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9F" w:rsidRDefault="00D13C9F">
      <w:r>
        <w:t>от 18.04.2019</w:t>
      </w:r>
    </w:p>
    <w:p w:rsidR="00D13C9F" w:rsidRDefault="00D13C9F"/>
    <w:p w:rsidR="00D13C9F" w:rsidRDefault="00D13C9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13C9F" w:rsidRDefault="00D13C9F">
      <w:r>
        <w:t>Общество с ограниченной ответственностью «Городская ЭнергоКомпания» ИНН 7743218962</w:t>
      </w:r>
    </w:p>
    <w:p w:rsidR="00D13C9F" w:rsidRDefault="00D13C9F">
      <w:r>
        <w:t>Общество с ограниченной ответственностью «ПРЕДПРИЯТИЕ ПРОМЫШЛЕННОГО, ГРАЖДАНСКОГО И НЕФТЕГАЗОВОГО СТРОИТЕЛЬСТВА» ИНН 8602024959</w:t>
      </w:r>
    </w:p>
    <w:p w:rsidR="00D13C9F" w:rsidRDefault="00D13C9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3C9F"/>
    <w:rsid w:val="00045D12"/>
    <w:rsid w:val="0052439B"/>
    <w:rsid w:val="00B80071"/>
    <w:rsid w:val="00CF2800"/>
    <w:rsid w:val="00D13C9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